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9D10C" w14:textId="77777777" w:rsidR="002F16B0" w:rsidRDefault="002F16B0" w:rsidP="002F16B0">
      <w:pPr>
        <w:pStyle w:val="NormalWeb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Healthy Living </w:t>
      </w:r>
    </w:p>
    <w:p w14:paraId="5365930C" w14:textId="77777777" w:rsidR="002F16B0" w:rsidRDefault="002F16B0" w:rsidP="002F16B0">
      <w:pPr>
        <w:pStyle w:val="NormalWeb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14:paraId="7AC71D74" w14:textId="093759B2" w:rsidR="002F16B0" w:rsidRPr="002F16B0" w:rsidRDefault="002F16B0" w:rsidP="002F16B0">
      <w:pPr>
        <w:pStyle w:val="NormalWeb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  <w:r w:rsidRPr="002F16B0">
        <w:rPr>
          <w:rFonts w:ascii="Verdana" w:hAnsi="Verdana" w:cs="Arial"/>
          <w:sz w:val="20"/>
          <w:szCs w:val="20"/>
        </w:rPr>
        <w:t xml:space="preserve">One </w:t>
      </w:r>
      <w:r w:rsidR="00FA61D1">
        <w:rPr>
          <w:rFonts w:ascii="Verdana" w:hAnsi="Verdana" w:cs="Arial"/>
          <w:sz w:val="20"/>
          <w:szCs w:val="20"/>
        </w:rPr>
        <w:t xml:space="preserve">of the </w:t>
      </w:r>
      <w:r w:rsidRPr="002F16B0">
        <w:rPr>
          <w:rFonts w:ascii="Verdana" w:hAnsi="Verdana" w:cs="Arial"/>
          <w:sz w:val="20"/>
          <w:szCs w:val="20"/>
        </w:rPr>
        <w:t>component</w:t>
      </w:r>
      <w:r w:rsidR="00FA61D1">
        <w:rPr>
          <w:rFonts w:ascii="Verdana" w:hAnsi="Verdana" w:cs="Arial"/>
          <w:sz w:val="20"/>
          <w:szCs w:val="20"/>
        </w:rPr>
        <w:t>s</w:t>
      </w:r>
      <w:r w:rsidRPr="002F16B0">
        <w:rPr>
          <w:rFonts w:ascii="Verdana" w:hAnsi="Verdana" w:cs="Arial"/>
          <w:sz w:val="20"/>
          <w:szCs w:val="20"/>
        </w:rPr>
        <w:t xml:space="preserve"> to healthy living </w:t>
      </w:r>
      <w:r w:rsidR="00FA61D1">
        <w:rPr>
          <w:rFonts w:ascii="Verdana" w:hAnsi="Verdana" w:cs="Arial"/>
          <w:sz w:val="20"/>
          <w:szCs w:val="20"/>
        </w:rPr>
        <w:t>that the Y has</w:t>
      </w:r>
      <w:r w:rsidRPr="002F16B0">
        <w:rPr>
          <w:rFonts w:ascii="Verdana" w:hAnsi="Verdana" w:cs="Arial"/>
          <w:sz w:val="20"/>
          <w:szCs w:val="20"/>
        </w:rPr>
        <w:t xml:space="preserve"> begun to reinvest in is social isolation. Social isolation is a growing public health concern in Wisconsin and across the U.S.</w:t>
      </w:r>
      <w:r w:rsidR="003F52C6">
        <w:rPr>
          <w:rFonts w:ascii="Verdana" w:hAnsi="Verdana" w:cs="Arial"/>
          <w:sz w:val="20"/>
          <w:szCs w:val="20"/>
        </w:rPr>
        <w:t xml:space="preserve"> </w:t>
      </w:r>
      <w:r w:rsidR="00F876B6">
        <w:rPr>
          <w:rFonts w:ascii="Verdana" w:hAnsi="Verdana" w:cs="Arial"/>
          <w:sz w:val="20"/>
          <w:szCs w:val="20"/>
        </w:rPr>
        <w:t xml:space="preserve">We are currently </w:t>
      </w:r>
      <w:r w:rsidR="00B1019B">
        <w:rPr>
          <w:rFonts w:ascii="Verdana" w:hAnsi="Verdana" w:cs="Arial"/>
          <w:sz w:val="20"/>
          <w:szCs w:val="20"/>
        </w:rPr>
        <w:t>working with</w:t>
      </w:r>
      <w:r w:rsidRPr="002F16B0">
        <w:rPr>
          <w:rFonts w:ascii="Verdana" w:hAnsi="Verdana" w:cs="Arial"/>
          <w:sz w:val="20"/>
          <w:szCs w:val="20"/>
        </w:rPr>
        <w:t xml:space="preserve"> UnitedHealthcare </w:t>
      </w:r>
      <w:r w:rsidR="00B1019B">
        <w:rPr>
          <w:rFonts w:ascii="Verdana" w:hAnsi="Verdana" w:cs="Arial"/>
          <w:sz w:val="20"/>
          <w:szCs w:val="20"/>
        </w:rPr>
        <w:t>through a</w:t>
      </w:r>
      <w:r w:rsidR="00701A90">
        <w:rPr>
          <w:rFonts w:ascii="Verdana" w:hAnsi="Verdana" w:cs="Arial"/>
          <w:sz w:val="20"/>
          <w:szCs w:val="20"/>
        </w:rPr>
        <w:t xml:space="preserve"> grant opportunity address</w:t>
      </w:r>
      <w:r w:rsidR="00063B6D">
        <w:rPr>
          <w:rFonts w:ascii="Verdana" w:hAnsi="Verdana" w:cs="Arial"/>
          <w:sz w:val="20"/>
          <w:szCs w:val="20"/>
        </w:rPr>
        <w:t>ing</w:t>
      </w:r>
      <w:r w:rsidR="00701A90">
        <w:rPr>
          <w:rFonts w:ascii="Verdana" w:hAnsi="Verdana" w:cs="Arial"/>
          <w:sz w:val="20"/>
          <w:szCs w:val="20"/>
        </w:rPr>
        <w:t xml:space="preserve"> social isolation </w:t>
      </w:r>
      <w:r w:rsidRPr="002F16B0">
        <w:rPr>
          <w:rFonts w:ascii="Verdana" w:hAnsi="Verdana" w:cs="Arial"/>
          <w:sz w:val="20"/>
          <w:szCs w:val="20"/>
        </w:rPr>
        <w:t xml:space="preserve">at three YMCA branches - and at another partner nonprofit, or at another public location (senior center, assisted living center, community center, or partner location with open areas). </w:t>
      </w:r>
    </w:p>
    <w:p w14:paraId="43C1F323" w14:textId="77777777" w:rsidR="002F16B0" w:rsidRPr="002F16B0" w:rsidRDefault="002F16B0" w:rsidP="002F16B0">
      <w:pPr>
        <w:pStyle w:val="NormalWeb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14:paraId="02995345" w14:textId="0469467D" w:rsidR="002F16B0" w:rsidRPr="002F16B0" w:rsidRDefault="002F16B0" w:rsidP="002F16B0">
      <w:pPr>
        <w:pStyle w:val="NormalWeb"/>
        <w:spacing w:before="0" w:beforeAutospacing="0" w:after="0" w:afterAutospacing="0"/>
        <w:rPr>
          <w:rFonts w:ascii="Verdana" w:hAnsi="Verdana" w:cstheme="minorHAnsi"/>
          <w:sz w:val="20"/>
          <w:szCs w:val="20"/>
        </w:rPr>
      </w:pPr>
      <w:r w:rsidRPr="002F16B0">
        <w:rPr>
          <w:rFonts w:ascii="Verdana" w:hAnsi="Verdana" w:cs="Arial"/>
          <w:sz w:val="20"/>
          <w:szCs w:val="20"/>
        </w:rPr>
        <w:t xml:space="preserve">As part of </w:t>
      </w:r>
      <w:r w:rsidR="00207D45">
        <w:rPr>
          <w:rFonts w:ascii="Verdana" w:hAnsi="Verdana" w:cs="Arial"/>
          <w:sz w:val="20"/>
          <w:szCs w:val="20"/>
        </w:rPr>
        <w:t>our</w:t>
      </w:r>
      <w:bookmarkStart w:id="0" w:name="_GoBack"/>
      <w:bookmarkEnd w:id="0"/>
      <w:r w:rsidRPr="002F16B0">
        <w:rPr>
          <w:rFonts w:ascii="Verdana" w:hAnsi="Verdana" w:cs="Arial"/>
          <w:sz w:val="20"/>
          <w:szCs w:val="20"/>
        </w:rPr>
        <w:t xml:space="preserve"> commitment to serving all, the YMCA of Metropolitan Milwaukee will address the needs of a diverse demographic group by leveraging the Y´s strength in providing services at the junction of health and social needs. This “social meets health” approach will result in services for community members along a wide spectrum of life stages, and it will produce programs and activities that result in improved quality of life and reduced social isolation within </w:t>
      </w:r>
      <w:r w:rsidR="00C07956">
        <w:rPr>
          <w:rFonts w:ascii="Verdana" w:hAnsi="Verdana" w:cs="Arial"/>
          <w:sz w:val="20"/>
          <w:szCs w:val="20"/>
        </w:rPr>
        <w:t>our community</w:t>
      </w:r>
      <w:r w:rsidRPr="002F16B0">
        <w:rPr>
          <w:rFonts w:ascii="Verdana" w:hAnsi="Verdana" w:cs="Arial"/>
          <w:sz w:val="20"/>
          <w:szCs w:val="20"/>
        </w:rPr>
        <w:t>.</w:t>
      </w:r>
      <w:r w:rsidRPr="002F16B0">
        <w:rPr>
          <w:rFonts w:ascii="Verdana" w:hAnsi="Verdana" w:cstheme="minorHAnsi"/>
          <w:sz w:val="20"/>
          <w:szCs w:val="20"/>
        </w:rPr>
        <w:t xml:space="preserve"> </w:t>
      </w:r>
    </w:p>
    <w:p w14:paraId="4F1C3177" w14:textId="77777777" w:rsidR="00711F0F" w:rsidRDefault="002570A5"/>
    <w:sectPr w:rsidR="00711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6B0"/>
    <w:rsid w:val="00063B6D"/>
    <w:rsid w:val="00207D45"/>
    <w:rsid w:val="002F16B0"/>
    <w:rsid w:val="003F52C6"/>
    <w:rsid w:val="006C79FE"/>
    <w:rsid w:val="00701A90"/>
    <w:rsid w:val="007964CA"/>
    <w:rsid w:val="009F3694"/>
    <w:rsid w:val="00A52206"/>
    <w:rsid w:val="00B1019B"/>
    <w:rsid w:val="00C07956"/>
    <w:rsid w:val="00F876B6"/>
    <w:rsid w:val="00FA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5BA86"/>
  <w15:chartTrackingRefBased/>
  <w15:docId w15:val="{D5B6DAB4-6E3A-4CA5-95EB-34E56954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16B0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Piaskoski, Shana</dc:creator>
  <cp:keywords/>
  <dc:description/>
  <cp:lastModifiedBy>Piaskoski, Shana</cp:lastModifiedBy>
  <cp:revision>2</cp:revision>
  <cp:lastPrinted>2019-03-28T17:56:00Z</cp:lastPrinted>
  <dcterms:created xsi:type="dcterms:W3CDTF">2019-04-02T15:42:00Z</dcterms:created>
  <dcterms:modified xsi:type="dcterms:W3CDTF">2019-04-02T15:42:00Z</dcterms:modified>
</cp:coreProperties>
</file>